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73" w:rsidRPr="00FC2610" w:rsidRDefault="00423014" w:rsidP="00FC2610">
      <w:pPr>
        <w:jc w:val="center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2018 </w:t>
      </w:r>
      <w:r w:rsidR="00FC2610" w:rsidRPr="00FC2610">
        <w:rPr>
          <w:rFonts w:ascii="Times New Roman" w:hAnsi="Times New Roman"/>
          <w:b/>
          <w:sz w:val="24"/>
          <w:szCs w:val="24"/>
          <w:lang w:val="tr-TR"/>
        </w:rPr>
        <w:t>KA103 Projeleri İçin</w:t>
      </w:r>
    </w:p>
    <w:p w:rsidR="00FB50FF" w:rsidRPr="00FC2610" w:rsidRDefault="00FC2610" w:rsidP="00743E61">
      <w:pPr>
        <w:rPr>
          <w:rFonts w:ascii="Times New Roman" w:hAnsi="Times New Roman"/>
          <w:b/>
          <w:sz w:val="24"/>
          <w:szCs w:val="24"/>
          <w:lang w:val="tr-TR"/>
        </w:rPr>
      </w:pPr>
      <w:r w:rsidRPr="00FC2610">
        <w:rPr>
          <w:rFonts w:ascii="Times New Roman" w:hAnsi="Times New Roman"/>
          <w:b/>
          <w:sz w:val="24"/>
          <w:szCs w:val="24"/>
          <w:lang w:val="tr-TR"/>
        </w:rPr>
        <w:t>Personel H</w:t>
      </w:r>
      <w:r w:rsidR="00FB50FF" w:rsidRPr="00FC2610">
        <w:rPr>
          <w:rFonts w:ascii="Times New Roman" w:hAnsi="Times New Roman"/>
          <w:b/>
          <w:sz w:val="24"/>
          <w:szCs w:val="24"/>
          <w:lang w:val="tr-TR"/>
        </w:rPr>
        <w:t>areketli</w:t>
      </w:r>
      <w:r w:rsidRPr="00FC2610">
        <w:rPr>
          <w:rFonts w:ascii="Times New Roman" w:hAnsi="Times New Roman"/>
          <w:b/>
          <w:sz w:val="24"/>
          <w:szCs w:val="24"/>
          <w:lang w:val="tr-TR"/>
        </w:rPr>
        <w:t>liğine ilişkin gündelik hibeler</w:t>
      </w:r>
    </w:p>
    <w:p w:rsidR="00FB50FF" w:rsidRPr="00FC2610" w:rsidRDefault="00FB50FF" w:rsidP="00FB50FF">
      <w:pPr>
        <w:rPr>
          <w:rFonts w:ascii="Times New Roman" w:hAnsi="Times New Roman"/>
          <w:sz w:val="24"/>
          <w:szCs w:val="24"/>
          <w:lang w:val="tr-TR"/>
        </w:rPr>
      </w:pPr>
      <w:r w:rsidRPr="00FC2610">
        <w:rPr>
          <w:rFonts w:ascii="Times New Roman" w:hAnsi="Times New Roman"/>
          <w:sz w:val="24"/>
          <w:szCs w:val="24"/>
          <w:lang w:val="tr-TR"/>
        </w:rPr>
        <w:t> </w:t>
      </w:r>
    </w:p>
    <w:tbl>
      <w:tblPr>
        <w:tblW w:w="13706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7071"/>
        <w:gridCol w:w="2866"/>
      </w:tblGrid>
      <w:tr w:rsidR="00FB50FF" w:rsidRPr="00FC2610" w:rsidTr="00A52B96">
        <w:trPr>
          <w:trHeight w:val="738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C2610" w:rsidRDefault="00FB50FF" w:rsidP="00B367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FC2610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Ülke Grupları</w:t>
            </w:r>
          </w:p>
        </w:tc>
        <w:tc>
          <w:tcPr>
            <w:tcW w:w="7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C2610" w:rsidRDefault="00FB50FF" w:rsidP="00FC2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FC2610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 xml:space="preserve">Hareketlilikte </w:t>
            </w:r>
            <w:r w:rsidR="00FC2610" w:rsidRPr="00FC2610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Misafir Olunan Ülkeler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C2610" w:rsidRDefault="00FB50FF" w:rsidP="00B367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FC2610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Günlük hibe miktarları (€)</w:t>
            </w:r>
          </w:p>
        </w:tc>
      </w:tr>
      <w:tr w:rsidR="00FB50FF" w:rsidRPr="00FC2610" w:rsidTr="00B367D5">
        <w:trPr>
          <w:trHeight w:val="669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C2610" w:rsidRDefault="00204553" w:rsidP="00B367D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C2610">
              <w:rPr>
                <w:rFonts w:ascii="Times New Roman" w:hAnsi="Times New Roman"/>
                <w:sz w:val="24"/>
                <w:szCs w:val="24"/>
                <w:lang w:val="tr-TR"/>
              </w:rPr>
              <w:t>Grup Program Ülkeleri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610" w:rsidRDefault="00FC2610" w:rsidP="00B367D5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  <w:p w:rsidR="00FB50FF" w:rsidRPr="00FC2610" w:rsidRDefault="00FC2610" w:rsidP="00B367D5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C2610">
              <w:rPr>
                <w:rFonts w:ascii="Times New Roman" w:hAnsi="Times New Roman"/>
                <w:sz w:val="24"/>
                <w:szCs w:val="24"/>
                <w:lang w:val="tr-TR"/>
              </w:rPr>
              <w:t>Birleşik Krallık,  Danimarka,  Finlandiya,  İrlanda,  İsveç, İzlanda,  Lihtenştayn,  Lüksemburg, Norveç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C2610" w:rsidRDefault="00FC2610" w:rsidP="00B367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FC2610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153</w:t>
            </w:r>
            <w:r w:rsidR="00D7631A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 xml:space="preserve"> Avro</w:t>
            </w:r>
          </w:p>
        </w:tc>
      </w:tr>
      <w:tr w:rsidR="00FB50FF" w:rsidRPr="00FC2610" w:rsidTr="00B367D5">
        <w:trPr>
          <w:trHeight w:val="1104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C2610" w:rsidRDefault="00204553" w:rsidP="00B367D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C2610">
              <w:rPr>
                <w:rFonts w:ascii="Times New Roman" w:hAnsi="Times New Roman"/>
                <w:sz w:val="24"/>
                <w:szCs w:val="24"/>
                <w:lang w:val="tr-TR"/>
              </w:rPr>
              <w:t>Grup Program Ülkeleri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610" w:rsidRDefault="00FC2610" w:rsidP="00B367D5">
            <w:pP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  <w:p w:rsidR="00FC2610" w:rsidRPr="00FC2610" w:rsidRDefault="00FC2610" w:rsidP="00B367D5">
            <w:pP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FC2610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Almanya, </w:t>
            </w:r>
            <w:r w:rsidR="00FB50FF" w:rsidRPr="00FC2610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Avusturya, Belçika,</w:t>
            </w:r>
            <w:r w:rsidRPr="00FC2610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 Fransa, Güney Kıbrıs, Hollanda, İspanya, İtalya, Malta, Portekiz, Yunanistan</w:t>
            </w:r>
          </w:p>
          <w:p w:rsidR="00FB50FF" w:rsidRPr="00FC2610" w:rsidRDefault="00FB50FF" w:rsidP="00FC2610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C2610" w:rsidRDefault="00FC2610" w:rsidP="00B367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FC2610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136</w:t>
            </w:r>
            <w:r w:rsidR="00D7631A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 xml:space="preserve"> Avro</w:t>
            </w:r>
          </w:p>
        </w:tc>
      </w:tr>
      <w:tr w:rsidR="00FB50FF" w:rsidRPr="00FC2610" w:rsidTr="00B367D5">
        <w:trPr>
          <w:trHeight w:val="709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C2610" w:rsidRDefault="00204553" w:rsidP="00B367D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C2610">
              <w:rPr>
                <w:rFonts w:ascii="Times New Roman" w:hAnsi="Times New Roman"/>
                <w:sz w:val="24"/>
                <w:szCs w:val="24"/>
                <w:lang w:val="tr-TR"/>
              </w:rPr>
              <w:t>Grup Program Ülkeleri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610" w:rsidRDefault="00FC2610" w:rsidP="00FC2610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  <w:p w:rsidR="00FC2610" w:rsidRPr="00FC2610" w:rsidRDefault="00FC2610" w:rsidP="00FC2610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C261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Bulgaristan, </w:t>
            </w:r>
            <w:proofErr w:type="spellStart"/>
            <w:r w:rsidRPr="00FC2610">
              <w:rPr>
                <w:rFonts w:ascii="Times New Roman" w:hAnsi="Times New Roman"/>
                <w:sz w:val="24"/>
                <w:szCs w:val="24"/>
                <w:lang w:val="tr-TR"/>
              </w:rPr>
              <w:t>Çekya</w:t>
            </w:r>
            <w:proofErr w:type="spellEnd"/>
            <w:r w:rsidRPr="00FC261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Estonya, Hırvatistan, </w:t>
            </w:r>
            <w:r w:rsidRPr="00FC2610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Letonya,</w:t>
            </w:r>
            <w:r w:rsidRPr="00FC261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Litvanya,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FC261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Macaristan, </w:t>
            </w:r>
            <w:r w:rsidRPr="00FC2610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Makedonya, </w:t>
            </w:r>
            <w:r w:rsidRPr="00FC2610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Polonya, Romanya, Slovakya, Slovenya </w:t>
            </w:r>
          </w:p>
          <w:p w:rsidR="00FB50FF" w:rsidRPr="00FC2610" w:rsidRDefault="00FB50FF" w:rsidP="00FC2610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C2610" w:rsidRDefault="00743E61" w:rsidP="00B367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119</w:t>
            </w:r>
            <w:r w:rsidR="00D7631A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 xml:space="preserve"> Avro</w:t>
            </w:r>
          </w:p>
        </w:tc>
      </w:tr>
    </w:tbl>
    <w:p w:rsidR="00FB50FF" w:rsidRPr="00FC2610" w:rsidRDefault="00FB50FF" w:rsidP="00FB50FF">
      <w:pPr>
        <w:rPr>
          <w:rFonts w:ascii="Times New Roman" w:hAnsi="Times New Roman"/>
          <w:sz w:val="24"/>
          <w:szCs w:val="24"/>
          <w:lang w:val="tr-TR"/>
        </w:rPr>
      </w:pPr>
      <w:r w:rsidRPr="00FC2610">
        <w:rPr>
          <w:rFonts w:ascii="Times New Roman" w:hAnsi="Times New Roman"/>
          <w:sz w:val="24"/>
          <w:szCs w:val="24"/>
          <w:lang w:val="tr-TR"/>
        </w:rPr>
        <w:t> </w:t>
      </w:r>
    </w:p>
    <w:p w:rsidR="006528E0" w:rsidRDefault="00743E61" w:rsidP="006528E0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Seyahat </w:t>
      </w:r>
      <w:r w:rsidR="006528E0" w:rsidRPr="00FC2610">
        <w:rPr>
          <w:rFonts w:ascii="Times New Roman" w:hAnsi="Times New Roman"/>
          <w:sz w:val="24"/>
          <w:szCs w:val="24"/>
          <w:lang w:val="tr-TR"/>
        </w:rPr>
        <w:t xml:space="preserve">gideri hesaplamalarında </w:t>
      </w:r>
      <w:r>
        <w:rPr>
          <w:rFonts w:ascii="Times New Roman" w:hAnsi="Times New Roman"/>
          <w:sz w:val="24"/>
          <w:szCs w:val="24"/>
          <w:lang w:val="tr-TR"/>
        </w:rPr>
        <w:t>aşağıdaki linkte yer alan “Mesafe Hesaplayıcı” kullanılmaktadır.</w:t>
      </w:r>
    </w:p>
    <w:p w:rsidR="00743E61" w:rsidRPr="00FC2610" w:rsidRDefault="00743E61" w:rsidP="006528E0">
      <w:pPr>
        <w:rPr>
          <w:rFonts w:ascii="Times New Roman" w:hAnsi="Times New Roman"/>
          <w:sz w:val="24"/>
          <w:szCs w:val="24"/>
          <w:lang w:val="tr-TR"/>
        </w:rPr>
      </w:pPr>
    </w:p>
    <w:p w:rsidR="006528E0" w:rsidRPr="00FC2610" w:rsidRDefault="00DC22C8" w:rsidP="0021107E">
      <w:pPr>
        <w:jc w:val="center"/>
        <w:rPr>
          <w:rFonts w:ascii="Times New Roman" w:hAnsi="Times New Roman"/>
          <w:b/>
          <w:sz w:val="24"/>
          <w:szCs w:val="24"/>
          <w:lang w:val="tr-TR"/>
        </w:rPr>
      </w:pPr>
      <w:hyperlink r:id="rId6" w:history="1">
        <w:r w:rsidR="006528E0" w:rsidRPr="00FC2610">
          <w:rPr>
            <w:rStyle w:val="Kpr"/>
            <w:rFonts w:ascii="Times New Roman" w:hAnsi="Times New Roman"/>
            <w:b/>
            <w:sz w:val="24"/>
            <w:szCs w:val="24"/>
            <w:lang w:val="tr-TR"/>
          </w:rPr>
          <w:t>http://ec.europa.eu/programmes/erasmus-plus/tools/distance_en.htm</w:t>
        </w:r>
      </w:hyperlink>
    </w:p>
    <w:p w:rsidR="006528E0" w:rsidRPr="00FC2610" w:rsidRDefault="006528E0" w:rsidP="006528E0">
      <w:pPr>
        <w:rPr>
          <w:rFonts w:ascii="Times New Roman" w:hAnsi="Times New Roman"/>
          <w:sz w:val="24"/>
          <w:szCs w:val="24"/>
          <w:lang w:val="tr-TR"/>
        </w:rPr>
      </w:pPr>
    </w:p>
    <w:p w:rsidR="006528E0" w:rsidRPr="00FC2610" w:rsidRDefault="006E08B1" w:rsidP="006528E0">
      <w:pPr>
        <w:rPr>
          <w:rFonts w:ascii="Times New Roman" w:hAnsi="Times New Roman"/>
          <w:sz w:val="24"/>
          <w:szCs w:val="24"/>
          <w:lang w:val="tr-TR"/>
        </w:rPr>
      </w:pPr>
      <w:r w:rsidRPr="00FC2610">
        <w:rPr>
          <w:rFonts w:ascii="Times New Roman" w:hAnsi="Times New Roman"/>
          <w:sz w:val="24"/>
          <w:szCs w:val="24"/>
          <w:lang w:val="tr-TR"/>
        </w:rPr>
        <w:t>Söz</w:t>
      </w:r>
      <w:r w:rsidR="00743E61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FC2610">
        <w:rPr>
          <w:rFonts w:ascii="Times New Roman" w:hAnsi="Times New Roman"/>
          <w:sz w:val="24"/>
          <w:szCs w:val="24"/>
          <w:lang w:val="tr-TR"/>
        </w:rPr>
        <w:t xml:space="preserve">konusu “mesafe hesaplayıcısı” aracılığı ile personelin yerleşik olduğu yerden, faaliyet yerine </w:t>
      </w:r>
      <w:r w:rsidR="00743E61">
        <w:rPr>
          <w:rFonts w:ascii="Times New Roman" w:hAnsi="Times New Roman"/>
          <w:sz w:val="24"/>
          <w:szCs w:val="24"/>
          <w:lang w:val="tr-TR"/>
        </w:rPr>
        <w:t>k</w:t>
      </w:r>
      <w:r w:rsidRPr="00FC2610">
        <w:rPr>
          <w:rFonts w:ascii="Times New Roman" w:hAnsi="Times New Roman"/>
          <w:sz w:val="24"/>
          <w:szCs w:val="24"/>
          <w:lang w:val="tr-TR"/>
        </w:rPr>
        <w:t xml:space="preserve">adar olan </w:t>
      </w:r>
      <w:r w:rsidR="006528E0" w:rsidRPr="00FC2610">
        <w:rPr>
          <w:rFonts w:ascii="Times New Roman" w:hAnsi="Times New Roman"/>
          <w:sz w:val="24"/>
          <w:szCs w:val="24"/>
          <w:lang w:val="tr-TR"/>
        </w:rPr>
        <w:t>2 nokta arası</w:t>
      </w:r>
      <w:r w:rsidR="00743E61">
        <w:rPr>
          <w:rFonts w:ascii="Times New Roman" w:hAnsi="Times New Roman"/>
          <w:sz w:val="24"/>
          <w:szCs w:val="24"/>
          <w:lang w:val="tr-TR"/>
        </w:rPr>
        <w:t xml:space="preserve">nın km değeri tespit edilerek, </w:t>
      </w:r>
      <w:r w:rsidR="006528E0" w:rsidRPr="00FC2610">
        <w:rPr>
          <w:rFonts w:ascii="Times New Roman" w:hAnsi="Times New Roman"/>
          <w:sz w:val="24"/>
          <w:szCs w:val="24"/>
          <w:lang w:val="tr-TR"/>
        </w:rPr>
        <w:t>aşağıdaki tablo kullanılarak</w:t>
      </w:r>
      <w:r w:rsidR="00743E61">
        <w:rPr>
          <w:rFonts w:ascii="Times New Roman" w:hAnsi="Times New Roman"/>
          <w:sz w:val="24"/>
          <w:szCs w:val="24"/>
          <w:lang w:val="tr-TR"/>
        </w:rPr>
        <w:t xml:space="preserve"> seyahat hibesi hesaplanmaktadır.</w:t>
      </w:r>
    </w:p>
    <w:tbl>
      <w:tblPr>
        <w:tblpPr w:leftFromText="180" w:rightFromText="180" w:vertAnchor="text" w:horzAnchor="margin" w:tblpXSpec="center" w:tblpY="240"/>
        <w:tblW w:w="5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2108"/>
      </w:tblGrid>
      <w:tr w:rsidR="00D26B94" w:rsidRPr="00FC2610" w:rsidTr="00D26B94">
        <w:trPr>
          <w:trHeight w:val="864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C2610" w:rsidRDefault="00D26B94" w:rsidP="00D26B94">
            <w:pPr>
              <w:jc w:val="both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 </w:t>
            </w:r>
          </w:p>
          <w:p w:rsidR="00D26B94" w:rsidRPr="00FC2610" w:rsidRDefault="00D26B94" w:rsidP="00D26B94">
            <w:pPr>
              <w:jc w:val="both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Elde</w:t>
            </w:r>
            <w:proofErr w:type="spellEnd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edilen</w:t>
            </w:r>
            <w:proofErr w:type="spellEnd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 ‘’km’’ </w:t>
            </w:r>
            <w:proofErr w:type="spellStart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değeri</w:t>
            </w:r>
            <w:proofErr w:type="spellEnd"/>
          </w:p>
          <w:p w:rsidR="00D26B94" w:rsidRPr="00FC2610" w:rsidRDefault="00D26B94" w:rsidP="00D26B94">
            <w:pPr>
              <w:jc w:val="both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C2610" w:rsidRDefault="00D26B94" w:rsidP="00D26B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 </w:t>
            </w:r>
          </w:p>
          <w:p w:rsidR="00D26B94" w:rsidRPr="00FC2610" w:rsidRDefault="00D26B94" w:rsidP="00D26B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Hibe</w:t>
            </w:r>
            <w:proofErr w:type="spellEnd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miktarı</w:t>
            </w:r>
            <w:proofErr w:type="spellEnd"/>
          </w:p>
        </w:tc>
      </w:tr>
      <w:tr w:rsidR="001E5477" w:rsidRPr="00FC2610" w:rsidTr="00D26B94">
        <w:trPr>
          <w:trHeight w:val="288"/>
        </w:trPr>
        <w:tc>
          <w:tcPr>
            <w:tcW w:w="3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477" w:rsidRPr="00FC2610" w:rsidRDefault="001E5477" w:rsidP="00D26B94">
            <w:pPr>
              <w:spacing w:line="288" w:lineRule="atLeast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10-99 km </w:t>
            </w:r>
            <w:proofErr w:type="spellStart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477" w:rsidRPr="00FC2610" w:rsidRDefault="001E5477" w:rsidP="00D26B94">
            <w:pPr>
              <w:spacing w:line="288" w:lineRule="atLeast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</w:rPr>
              <w:t>20 €</w:t>
            </w:r>
          </w:p>
        </w:tc>
      </w:tr>
      <w:tr w:rsidR="00D26B94" w:rsidRPr="00FC2610" w:rsidTr="00D26B94">
        <w:trPr>
          <w:trHeight w:val="288"/>
        </w:trPr>
        <w:tc>
          <w:tcPr>
            <w:tcW w:w="3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C2610" w:rsidRDefault="00D26B94" w:rsidP="00D26B94">
            <w:pPr>
              <w:spacing w:line="288" w:lineRule="atLeast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100-499 km </w:t>
            </w:r>
            <w:proofErr w:type="spellStart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C2610" w:rsidRDefault="00D26B94" w:rsidP="00D26B94">
            <w:pPr>
              <w:spacing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</w:rPr>
              <w:t>180 €</w:t>
            </w:r>
          </w:p>
        </w:tc>
      </w:tr>
      <w:tr w:rsidR="00D26B94" w:rsidRPr="00FC2610" w:rsidTr="00D26B94">
        <w:trPr>
          <w:trHeight w:val="288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C2610" w:rsidRDefault="00D26B94" w:rsidP="00D26B94">
            <w:pPr>
              <w:spacing w:line="288" w:lineRule="atLeast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500-1999 km </w:t>
            </w:r>
            <w:proofErr w:type="spellStart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C2610" w:rsidRDefault="00D26B94" w:rsidP="00D26B94">
            <w:pPr>
              <w:spacing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</w:rPr>
              <w:t>275 €</w:t>
            </w:r>
          </w:p>
        </w:tc>
      </w:tr>
      <w:tr w:rsidR="00D26B94" w:rsidRPr="00FC2610" w:rsidTr="00D26B94">
        <w:trPr>
          <w:trHeight w:val="288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C2610" w:rsidRDefault="00D26B94" w:rsidP="00D26B94">
            <w:pPr>
              <w:spacing w:line="288" w:lineRule="atLeast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2000-2999 km </w:t>
            </w:r>
            <w:proofErr w:type="spellStart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C2610" w:rsidRDefault="00D26B94" w:rsidP="00D26B94">
            <w:pPr>
              <w:spacing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</w:rPr>
              <w:t>360 €</w:t>
            </w:r>
          </w:p>
        </w:tc>
      </w:tr>
      <w:tr w:rsidR="00D26B94" w:rsidRPr="00FC2610" w:rsidTr="00D26B94">
        <w:trPr>
          <w:trHeight w:val="288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C2610" w:rsidRDefault="00D26B94" w:rsidP="00D26B94">
            <w:pPr>
              <w:spacing w:line="288" w:lineRule="atLeast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3000-3999 km </w:t>
            </w:r>
            <w:proofErr w:type="spellStart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C2610" w:rsidRDefault="00D26B94" w:rsidP="00D26B94">
            <w:pPr>
              <w:spacing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</w:rPr>
              <w:t>530 €</w:t>
            </w:r>
          </w:p>
        </w:tc>
      </w:tr>
      <w:tr w:rsidR="00D26B94" w:rsidRPr="00FC2610" w:rsidTr="00D26B94">
        <w:trPr>
          <w:trHeight w:val="288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C2610" w:rsidRDefault="00D26B94" w:rsidP="00D26B94">
            <w:pPr>
              <w:spacing w:line="288" w:lineRule="atLeast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4000-7999 km </w:t>
            </w:r>
            <w:proofErr w:type="spellStart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C2610" w:rsidRDefault="00D26B94" w:rsidP="00D26B94">
            <w:pPr>
              <w:spacing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</w:rPr>
              <w:t>820 €</w:t>
            </w:r>
          </w:p>
        </w:tc>
      </w:tr>
      <w:tr w:rsidR="00D26B94" w:rsidRPr="00FC2610" w:rsidTr="00D26B94">
        <w:trPr>
          <w:trHeight w:val="288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C2610" w:rsidRDefault="00D26B94" w:rsidP="00D26B94">
            <w:pPr>
              <w:spacing w:line="288" w:lineRule="atLeast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</w:rPr>
            </w:pPr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8000 km </w:t>
            </w:r>
            <w:proofErr w:type="spellStart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ve</w:t>
            </w:r>
            <w:proofErr w:type="spellEnd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C2610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üzeri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C2610" w:rsidRDefault="00DC22C8" w:rsidP="00D26B94">
            <w:pPr>
              <w:spacing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</w:rPr>
              <w:t>1.5</w:t>
            </w:r>
            <w:bookmarkStart w:id="0" w:name="_GoBack"/>
            <w:bookmarkEnd w:id="0"/>
            <w:r w:rsidR="00D26B94" w:rsidRPr="00FC2610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</w:rPr>
              <w:t>00 €</w:t>
            </w:r>
          </w:p>
        </w:tc>
      </w:tr>
    </w:tbl>
    <w:p w:rsidR="006528E0" w:rsidRPr="00FC2610" w:rsidRDefault="006528E0" w:rsidP="006528E0">
      <w:pPr>
        <w:rPr>
          <w:rFonts w:ascii="Times New Roman" w:hAnsi="Times New Roman"/>
          <w:sz w:val="24"/>
          <w:szCs w:val="24"/>
          <w:lang w:val="en-US"/>
        </w:rPr>
      </w:pPr>
    </w:p>
    <w:p w:rsidR="006528E0" w:rsidRPr="00FC2610" w:rsidRDefault="006528E0" w:rsidP="006528E0">
      <w:pPr>
        <w:rPr>
          <w:rFonts w:ascii="Times New Roman" w:hAnsi="Times New Roman"/>
          <w:sz w:val="24"/>
          <w:szCs w:val="24"/>
          <w:lang w:val="en-US"/>
        </w:rPr>
      </w:pPr>
    </w:p>
    <w:p w:rsidR="006528E0" w:rsidRPr="00FC2610" w:rsidRDefault="006528E0" w:rsidP="006528E0">
      <w:pPr>
        <w:rPr>
          <w:rFonts w:ascii="Times New Roman" w:hAnsi="Times New Roman"/>
          <w:sz w:val="24"/>
          <w:szCs w:val="24"/>
          <w:lang w:val="en-US"/>
        </w:rPr>
      </w:pPr>
    </w:p>
    <w:p w:rsidR="006528E0" w:rsidRPr="00FC2610" w:rsidRDefault="006528E0" w:rsidP="006528E0">
      <w:pPr>
        <w:rPr>
          <w:rFonts w:ascii="Times New Roman" w:eastAsia="Calibri" w:hAnsi="Times New Roman"/>
          <w:color w:val="993366"/>
          <w:sz w:val="24"/>
          <w:szCs w:val="24"/>
          <w:lang w:val="tr-TR" w:eastAsia="en-US"/>
        </w:rPr>
      </w:pPr>
    </w:p>
    <w:p w:rsidR="00505704" w:rsidRPr="00FC2610" w:rsidRDefault="00505704">
      <w:pPr>
        <w:rPr>
          <w:rFonts w:ascii="Times New Roman" w:hAnsi="Times New Roman"/>
          <w:sz w:val="24"/>
          <w:szCs w:val="24"/>
          <w:lang w:val="tr-TR"/>
        </w:rPr>
      </w:pPr>
    </w:p>
    <w:sectPr w:rsidR="00505704" w:rsidRPr="00FC2610" w:rsidSect="00D26B9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0671"/>
    <w:multiLevelType w:val="hybridMultilevel"/>
    <w:tmpl w:val="F7143AA0"/>
    <w:lvl w:ilvl="0" w:tplc="3CCCEC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B7"/>
    <w:rsid w:val="001D30B7"/>
    <w:rsid w:val="001E5477"/>
    <w:rsid w:val="00204553"/>
    <w:rsid w:val="0021107E"/>
    <w:rsid w:val="00423014"/>
    <w:rsid w:val="00505704"/>
    <w:rsid w:val="006528E0"/>
    <w:rsid w:val="006E08B1"/>
    <w:rsid w:val="00717DCC"/>
    <w:rsid w:val="00743E61"/>
    <w:rsid w:val="00916D73"/>
    <w:rsid w:val="00A52B96"/>
    <w:rsid w:val="00A75668"/>
    <w:rsid w:val="00B367D5"/>
    <w:rsid w:val="00D26B94"/>
    <w:rsid w:val="00D7631A"/>
    <w:rsid w:val="00DC22C8"/>
    <w:rsid w:val="00F83D70"/>
    <w:rsid w:val="00FB50FF"/>
    <w:rsid w:val="00FC2610"/>
    <w:rsid w:val="00F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FF"/>
    <w:pPr>
      <w:spacing w:after="0" w:line="240" w:lineRule="auto"/>
    </w:pPr>
    <w:rPr>
      <w:rFonts w:ascii="Calibri" w:hAnsi="Calibri" w:cs="Times New Roman"/>
      <w:lang w:val="en-AU" w:eastAsia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28E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8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8E0"/>
    <w:rPr>
      <w:rFonts w:ascii="Tahoma" w:hAnsi="Tahoma" w:cs="Tahoma"/>
      <w:sz w:val="16"/>
      <w:szCs w:val="16"/>
      <w:lang w:val="en-AU" w:eastAsia="en-AU"/>
    </w:rPr>
  </w:style>
  <w:style w:type="paragraph" w:styleId="ListeParagraf">
    <w:name w:val="List Paragraph"/>
    <w:basedOn w:val="Normal"/>
    <w:uiPriority w:val="34"/>
    <w:qFormat/>
    <w:rsid w:val="002045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B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743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FF"/>
    <w:pPr>
      <w:spacing w:after="0" w:line="240" w:lineRule="auto"/>
    </w:pPr>
    <w:rPr>
      <w:rFonts w:ascii="Calibri" w:hAnsi="Calibri" w:cs="Times New Roman"/>
      <w:lang w:val="en-AU" w:eastAsia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28E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8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8E0"/>
    <w:rPr>
      <w:rFonts w:ascii="Tahoma" w:hAnsi="Tahoma" w:cs="Tahoma"/>
      <w:sz w:val="16"/>
      <w:szCs w:val="16"/>
      <w:lang w:val="en-AU" w:eastAsia="en-AU"/>
    </w:rPr>
  </w:style>
  <w:style w:type="paragraph" w:styleId="ListeParagraf">
    <w:name w:val="List Paragraph"/>
    <w:basedOn w:val="Normal"/>
    <w:uiPriority w:val="34"/>
    <w:qFormat/>
    <w:rsid w:val="002045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B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743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Bol</dc:creator>
  <cp:keywords/>
  <dc:description/>
  <cp:lastModifiedBy>Emine Bol Yazici</cp:lastModifiedBy>
  <cp:revision>17</cp:revision>
  <dcterms:created xsi:type="dcterms:W3CDTF">2014-09-19T11:23:00Z</dcterms:created>
  <dcterms:modified xsi:type="dcterms:W3CDTF">2018-09-06T11:41:00Z</dcterms:modified>
</cp:coreProperties>
</file>